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0759" w:rsidRDefault="009C0759" w:rsidP="009C0759">
      <w:pPr>
        <w:ind w:firstLine="0"/>
        <w:jc w:val="center"/>
      </w:pPr>
      <w:r>
        <w:t>БЕЛОРУССКИЙ ГОСУДАРСТВЕННЫЙ УНИВЕРСИТЕТ</w:t>
      </w:r>
    </w:p>
    <w:p w:rsidR="009C0759" w:rsidRDefault="009C0759" w:rsidP="009C0759">
      <w:pPr>
        <w:ind w:firstLine="0"/>
        <w:jc w:val="center"/>
      </w:pPr>
      <w:r>
        <w:t>ФАКУЛЬТЕТ ПРИКЛАДНОЙ МАТЕМАТИКИ И ИНФОРМАТИКИ</w:t>
      </w:r>
    </w:p>
    <w:p w:rsidR="009C0759" w:rsidRDefault="009C0759" w:rsidP="009C0759">
      <w:pPr>
        <w:ind w:firstLine="0"/>
        <w:jc w:val="center"/>
        <w:rPr>
          <w:caps/>
        </w:rPr>
      </w:pPr>
    </w:p>
    <w:p w:rsidR="009C0759" w:rsidRDefault="009C0759" w:rsidP="009C0759">
      <w:pPr>
        <w:ind w:firstLine="0"/>
        <w:jc w:val="center"/>
      </w:pPr>
    </w:p>
    <w:p w:rsidR="009C0759" w:rsidRDefault="009C0759" w:rsidP="009C0759">
      <w:pPr>
        <w:ind w:firstLine="0"/>
        <w:jc w:val="center"/>
      </w:pPr>
    </w:p>
    <w:p w:rsidR="009C0759" w:rsidRDefault="009C0759" w:rsidP="009C0759">
      <w:pPr>
        <w:ind w:firstLine="0"/>
        <w:jc w:val="center"/>
      </w:pPr>
    </w:p>
    <w:p w:rsidR="009C0759" w:rsidRDefault="009C0759" w:rsidP="009C0759">
      <w:pPr>
        <w:ind w:firstLine="0"/>
        <w:jc w:val="center"/>
      </w:pPr>
    </w:p>
    <w:p w:rsidR="009C0759" w:rsidRDefault="009C0759" w:rsidP="009C0759">
      <w:pPr>
        <w:ind w:firstLine="0"/>
        <w:jc w:val="center"/>
      </w:pPr>
    </w:p>
    <w:p w:rsidR="009C0759" w:rsidRDefault="009C0759" w:rsidP="009C0759">
      <w:pPr>
        <w:ind w:firstLine="0"/>
        <w:jc w:val="center"/>
      </w:pPr>
    </w:p>
    <w:p w:rsidR="009C0759" w:rsidRDefault="009C0759" w:rsidP="009C0759">
      <w:pPr>
        <w:ind w:firstLine="0"/>
        <w:jc w:val="center"/>
      </w:pPr>
    </w:p>
    <w:p w:rsidR="009C0759" w:rsidRDefault="009C0759" w:rsidP="009C0759">
      <w:pPr>
        <w:ind w:firstLine="0"/>
        <w:jc w:val="center"/>
      </w:pPr>
    </w:p>
    <w:p w:rsidR="009C0759" w:rsidRDefault="009C0759" w:rsidP="009C0759">
      <w:pPr>
        <w:ind w:firstLine="0"/>
        <w:jc w:val="center"/>
      </w:pPr>
    </w:p>
    <w:p w:rsidR="009C0759" w:rsidRDefault="009C0759" w:rsidP="009C0759">
      <w:pPr>
        <w:ind w:firstLine="0"/>
        <w:jc w:val="center"/>
      </w:pPr>
    </w:p>
    <w:p w:rsidR="009C0759" w:rsidRDefault="009C0759" w:rsidP="009C0759">
      <w:pPr>
        <w:ind w:firstLine="0"/>
        <w:jc w:val="center"/>
      </w:pPr>
    </w:p>
    <w:p w:rsidR="009C0759" w:rsidRDefault="009C0759" w:rsidP="009C0759">
      <w:pPr>
        <w:ind w:firstLine="0"/>
        <w:jc w:val="center"/>
      </w:pPr>
      <w:r>
        <w:t>Отчет</w:t>
      </w:r>
    </w:p>
    <w:p w:rsidR="009C0759" w:rsidRDefault="009C0759" w:rsidP="009C0759">
      <w:pPr>
        <w:ind w:firstLine="0"/>
        <w:jc w:val="center"/>
      </w:pPr>
      <w:r>
        <w:t>«Лабораторная работа №1»</w:t>
      </w:r>
    </w:p>
    <w:p w:rsidR="009C0759" w:rsidRDefault="009C0759" w:rsidP="009C0759">
      <w:pPr>
        <w:rPr>
          <w:kern w:val="36"/>
          <w:bdr w:val="none" w:sz="0" w:space="0" w:color="auto" w:frame="1"/>
          <w:lang w:eastAsia="ru-RU"/>
        </w:rPr>
      </w:pPr>
    </w:p>
    <w:p w:rsidR="009C0759" w:rsidRDefault="009C0759" w:rsidP="009C0759">
      <w:pPr>
        <w:rPr>
          <w:kern w:val="36"/>
          <w:bdr w:val="none" w:sz="0" w:space="0" w:color="auto" w:frame="1"/>
          <w:lang w:eastAsia="ru-RU"/>
        </w:rPr>
      </w:pPr>
    </w:p>
    <w:p w:rsidR="009C0759" w:rsidRDefault="009C0759" w:rsidP="009C0759">
      <w:pPr>
        <w:rPr>
          <w:kern w:val="36"/>
          <w:bdr w:val="none" w:sz="0" w:space="0" w:color="auto" w:frame="1"/>
          <w:lang w:eastAsia="ru-RU"/>
        </w:rPr>
      </w:pPr>
    </w:p>
    <w:p w:rsidR="009C0759" w:rsidRDefault="009C0759" w:rsidP="009C0759"/>
    <w:p w:rsidR="009C0759" w:rsidRDefault="009C0759" w:rsidP="009C0759"/>
    <w:p w:rsidR="009C0759" w:rsidRDefault="009C0759" w:rsidP="009C0759"/>
    <w:p w:rsidR="009C0759" w:rsidRDefault="009C0759" w:rsidP="009C0759"/>
    <w:p w:rsidR="009C0759" w:rsidRDefault="009C0759" w:rsidP="009C0759"/>
    <w:p w:rsidR="009C0759" w:rsidRDefault="009C0759" w:rsidP="009C0759"/>
    <w:p w:rsidR="009C0759" w:rsidRDefault="009C0759" w:rsidP="009C0759"/>
    <w:p w:rsidR="009C0759" w:rsidRDefault="009C0759" w:rsidP="009C0759"/>
    <w:p w:rsidR="009C0759" w:rsidRDefault="009C0759" w:rsidP="009C0759"/>
    <w:p w:rsidR="009C0759" w:rsidRDefault="009C0759" w:rsidP="009C0759">
      <w:pPr>
        <w:jc w:val="center"/>
      </w:pPr>
    </w:p>
    <w:p w:rsidR="009C0759" w:rsidRDefault="009C0759" w:rsidP="009C0759">
      <w:pPr>
        <w:ind w:firstLine="5670"/>
        <w:rPr>
          <w:rStyle w:val="a3"/>
          <w:b w:val="0"/>
          <w:smallCaps/>
          <w:sz w:val="28"/>
        </w:rPr>
      </w:pPr>
      <w:r>
        <w:t>Лускиной Юлии Владимировны</w:t>
      </w:r>
    </w:p>
    <w:p w:rsidR="009C0759" w:rsidRDefault="009C0759" w:rsidP="009C0759">
      <w:pPr>
        <w:ind w:firstLine="5670"/>
        <w:rPr>
          <w:rStyle w:val="a3"/>
          <w:b w:val="0"/>
          <w:smallCaps/>
        </w:rPr>
      </w:pPr>
      <w:r>
        <w:t>студента 2 курса, 5 группы</w:t>
      </w:r>
    </w:p>
    <w:p w:rsidR="009C0759" w:rsidRDefault="009C0759" w:rsidP="009C0759">
      <w:pPr>
        <w:ind w:firstLine="5670"/>
      </w:pPr>
      <w:r>
        <w:t>специальность «Прикладная</w:t>
      </w:r>
    </w:p>
    <w:p w:rsidR="009C0759" w:rsidRDefault="009C0759" w:rsidP="009C0759">
      <w:pPr>
        <w:ind w:firstLine="5670"/>
      </w:pPr>
      <w:r>
        <w:t>математика»</w:t>
      </w:r>
    </w:p>
    <w:p w:rsidR="009C0759" w:rsidRDefault="009C0759" w:rsidP="009C0759">
      <w:pPr>
        <w:ind w:firstLine="5670"/>
      </w:pPr>
    </w:p>
    <w:p w:rsidR="009C0759" w:rsidRDefault="009C0759" w:rsidP="009C0759">
      <w:pPr>
        <w:ind w:firstLine="5670"/>
      </w:pPr>
      <w:r>
        <w:t>Преподаватель:</w:t>
      </w:r>
    </w:p>
    <w:p w:rsidR="009C0759" w:rsidRDefault="009C0759" w:rsidP="009C0759">
      <w:pPr>
        <w:ind w:firstLine="5670"/>
        <w:rPr>
          <w:rStyle w:val="a3"/>
          <w:b w:val="0"/>
          <w:smallCaps/>
          <w:color w:val="000000" w:themeColor="text1"/>
          <w:sz w:val="28"/>
        </w:rPr>
      </w:pPr>
      <w:r>
        <w:t>Терех В.С.</w:t>
      </w:r>
    </w:p>
    <w:p w:rsidR="009C0759" w:rsidRDefault="009C0759" w:rsidP="009C0759">
      <w:pPr>
        <w:ind w:firstLine="5670"/>
        <w:rPr>
          <w:rStyle w:val="a3"/>
          <w:b w:val="0"/>
          <w:smallCaps/>
          <w:color w:val="000000" w:themeColor="text1"/>
        </w:rPr>
      </w:pPr>
    </w:p>
    <w:p w:rsidR="009C0759" w:rsidRDefault="009C0759" w:rsidP="009C0759">
      <w:pPr>
        <w:ind w:firstLine="5670"/>
      </w:pPr>
    </w:p>
    <w:p w:rsidR="009C0759" w:rsidRDefault="009C0759" w:rsidP="009C0759">
      <w:pPr>
        <w:ind w:firstLine="5670"/>
        <w:rPr>
          <w:color w:val="000000" w:themeColor="text1"/>
        </w:rPr>
      </w:pPr>
    </w:p>
    <w:p w:rsidR="009C0759" w:rsidRDefault="009C0759" w:rsidP="009C0759">
      <w:pPr>
        <w:ind w:firstLine="5670"/>
      </w:pPr>
    </w:p>
    <w:p w:rsidR="009C0759" w:rsidRDefault="009C0759" w:rsidP="009C0759">
      <w:pPr>
        <w:ind w:firstLine="0"/>
      </w:pPr>
    </w:p>
    <w:p w:rsidR="009C0759" w:rsidRPr="00841DA3" w:rsidRDefault="00841DA3" w:rsidP="009C0759">
      <w:pPr>
        <w:ind w:firstLine="0"/>
        <w:jc w:val="center"/>
        <w:rPr>
          <w:lang w:val="en-US"/>
        </w:rPr>
      </w:pPr>
      <w:r>
        <w:t>Минск, 202</w:t>
      </w:r>
      <w:r>
        <w:rPr>
          <w:lang w:val="en-US"/>
        </w:rPr>
        <w:t>5</w:t>
      </w:r>
      <w:bookmarkStart w:id="0" w:name="_GoBack"/>
      <w:bookmarkEnd w:id="0"/>
    </w:p>
    <w:p w:rsidR="006507F1" w:rsidRPr="006507F1" w:rsidRDefault="00F362EC" w:rsidP="006507F1">
      <w:pPr>
        <w:spacing w:before="100" w:beforeAutospacing="1" w:after="100" w:afterAutospacing="1" w:line="240" w:lineRule="auto"/>
        <w:ind w:firstLine="600"/>
        <w:jc w:val="center"/>
        <w:rPr>
          <w:rFonts w:eastAsia="Times New Roman"/>
          <w:b/>
          <w:lang w:eastAsia="ru-RU"/>
        </w:rPr>
      </w:pPr>
      <w:r w:rsidRPr="006507F1">
        <w:rPr>
          <w:rFonts w:eastAsia="Times New Roman"/>
          <w:b/>
          <w:lang w:eastAsia="ru-RU"/>
        </w:rPr>
        <w:lastRenderedPageBreak/>
        <w:t xml:space="preserve">Установка </w:t>
      </w:r>
      <w:r w:rsidR="006507F1" w:rsidRPr="006507F1">
        <w:rPr>
          <w:rFonts w:eastAsia="Times New Roman"/>
          <w:b/>
          <w:lang w:eastAsia="ru-RU"/>
        </w:rPr>
        <w:t>программного обеспечения.</w:t>
      </w:r>
    </w:p>
    <w:p w:rsidR="006507F1" w:rsidRDefault="006507F1" w:rsidP="006507F1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/>
          <w:lang w:eastAsia="ru-RU"/>
        </w:rPr>
      </w:pPr>
      <w:r w:rsidRPr="006507F1">
        <w:rPr>
          <w:rFonts w:eastAsia="Times New Roman"/>
          <w:lang w:eastAsia="ru-RU"/>
        </w:rPr>
        <w:t>Система управления базами данных</w:t>
      </w:r>
    </w:p>
    <w:p w:rsidR="00F54491" w:rsidRDefault="009B4F69" w:rsidP="009B4F69">
      <w:pPr>
        <w:spacing w:before="100" w:beforeAutospacing="1" w:after="100" w:afterAutospacing="1" w:line="240" w:lineRule="auto"/>
        <w:rPr>
          <w:rFonts w:eastAsia="Times New Roman"/>
          <w:lang w:eastAsia="ru-RU"/>
        </w:rPr>
      </w:pPr>
      <w:r w:rsidRPr="009B4F69">
        <w:rPr>
          <w:rFonts w:eastAsia="Times New Roman"/>
          <w:lang w:eastAsia="ru-RU"/>
        </w:rPr>
        <w:t>Microsoft SQL Server — это реляционная с</w:t>
      </w:r>
      <w:r>
        <w:rPr>
          <w:rFonts w:eastAsia="Times New Roman"/>
          <w:lang w:eastAsia="ru-RU"/>
        </w:rPr>
        <w:t xml:space="preserve">истема управления базами данных </w:t>
      </w:r>
      <w:r w:rsidRPr="009B4F69">
        <w:rPr>
          <w:rFonts w:eastAsia="Times New Roman"/>
          <w:lang w:eastAsia="ru-RU"/>
        </w:rPr>
        <w:t>(RDBMS).</w:t>
      </w:r>
    </w:p>
    <w:p w:rsidR="00630DEA" w:rsidRDefault="006038DA" w:rsidP="009B4F69">
      <w:pPr>
        <w:spacing w:before="100" w:beforeAutospacing="1" w:after="100" w:afterAutospacing="1" w:line="24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Была выбрана</w:t>
      </w:r>
      <w:r w:rsidR="00630DEA">
        <w:rPr>
          <w:rFonts w:eastAsia="Times New Roman"/>
          <w:lang w:eastAsia="ru-RU"/>
        </w:rPr>
        <w:t xml:space="preserve"> </w:t>
      </w:r>
      <w:r w:rsidR="00630DEA">
        <w:t>Express</w:t>
      </w:r>
      <w:r w:rsidR="00630DEA">
        <w:rPr>
          <w:rFonts w:eastAsia="Times New Roman"/>
          <w:lang w:eastAsia="ru-RU"/>
        </w:rPr>
        <w:t xml:space="preserve"> для установки. Она </w:t>
      </w:r>
      <w:r w:rsidR="00630DEA">
        <w:t>бесплатная, но с ограниченными возможностями, подходящая для небольших проектов и разработки.</w:t>
      </w:r>
    </w:p>
    <w:p w:rsidR="00E65532" w:rsidRDefault="00E65532" w:rsidP="00E65532">
      <w:pPr>
        <w:keepNext/>
        <w:spacing w:before="100" w:beforeAutospacing="1" w:after="100" w:afterAutospacing="1" w:line="240" w:lineRule="auto"/>
        <w:jc w:val="center"/>
      </w:pPr>
      <w:r w:rsidRPr="00E65532">
        <w:rPr>
          <w:rFonts w:eastAsia="Times New Roman"/>
          <w:noProof/>
          <w:lang w:val="en-US"/>
        </w:rPr>
        <w:drawing>
          <wp:inline distT="0" distB="0" distL="0" distR="0" wp14:anchorId="07A3C369" wp14:editId="58C058D1">
            <wp:extent cx="3526971" cy="1502665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2827" cy="153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AF" w:rsidRDefault="002F03AF" w:rsidP="00E65532">
      <w:pPr>
        <w:keepNext/>
        <w:spacing w:before="100" w:beforeAutospacing="1" w:after="100" w:afterAutospacing="1" w:line="240" w:lineRule="auto"/>
        <w:jc w:val="center"/>
      </w:pPr>
      <w:r w:rsidRPr="002F03AF">
        <w:rPr>
          <w:noProof/>
          <w:lang w:val="en-US"/>
        </w:rPr>
        <w:drawing>
          <wp:inline distT="0" distB="0" distL="0" distR="0" wp14:anchorId="7F9796C9" wp14:editId="663EF1B2">
            <wp:extent cx="3488872" cy="1558508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0801" cy="160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AF" w:rsidRDefault="002F03AF" w:rsidP="00E65532">
      <w:pPr>
        <w:keepNext/>
        <w:spacing w:before="100" w:beforeAutospacing="1" w:after="100" w:afterAutospacing="1" w:line="240" w:lineRule="auto"/>
        <w:jc w:val="center"/>
      </w:pPr>
      <w:r w:rsidRPr="002F03AF">
        <w:rPr>
          <w:noProof/>
          <w:lang w:val="en-US"/>
        </w:rPr>
        <w:drawing>
          <wp:inline distT="0" distB="0" distL="0" distR="0" wp14:anchorId="0D90C3F6" wp14:editId="1D429F3A">
            <wp:extent cx="3516086" cy="145303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6288" cy="15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532" w:rsidRPr="00841DA3" w:rsidRDefault="00E65532" w:rsidP="00E65532">
      <w:pPr>
        <w:pStyle w:val="a5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Рисунок </w:t>
      </w:r>
      <w:r w:rsidR="002F03AF">
        <w:rPr>
          <w:rFonts w:eastAsia="Times New Roman"/>
          <w:lang w:eastAsia="ru-RU"/>
        </w:rPr>
        <w:t>1.</w:t>
      </w:r>
      <w:r w:rsidR="002F03AF" w:rsidRPr="002F03AF">
        <w:rPr>
          <w:rFonts w:eastAsia="Times New Roman"/>
          <w:lang w:eastAsia="ru-RU"/>
        </w:rPr>
        <w:t>1, 1.2</w:t>
      </w:r>
      <w:r w:rsidR="002F03AF">
        <w:rPr>
          <w:rFonts w:eastAsia="Times New Roman"/>
          <w:lang w:eastAsia="ru-RU"/>
        </w:rPr>
        <w:t>, 1.</w:t>
      </w:r>
      <w:r w:rsidR="002F03AF" w:rsidRPr="002F03AF">
        <w:rPr>
          <w:rFonts w:eastAsia="Times New Roman"/>
          <w:lang w:eastAsia="ru-RU"/>
        </w:rPr>
        <w:t>3</w:t>
      </w:r>
      <w:r>
        <w:rPr>
          <w:rFonts w:eastAsia="Times New Roman"/>
          <w:lang w:eastAsia="ru-RU"/>
        </w:rPr>
        <w:t xml:space="preserve">– </w:t>
      </w:r>
      <w:r w:rsidR="002F03AF">
        <w:rPr>
          <w:rFonts w:eastAsia="Times New Roman"/>
          <w:lang w:eastAsia="ru-RU"/>
        </w:rPr>
        <w:t xml:space="preserve">успешно </w:t>
      </w:r>
      <w:r>
        <w:rPr>
          <w:rFonts w:eastAsia="Times New Roman"/>
          <w:lang w:eastAsia="ru-RU"/>
        </w:rPr>
        <w:t xml:space="preserve">установленный </w:t>
      </w:r>
      <w:r>
        <w:rPr>
          <w:rFonts w:eastAsia="Times New Roman"/>
          <w:lang w:val="en-US" w:eastAsia="ru-RU"/>
        </w:rPr>
        <w:t>Microsoft</w:t>
      </w:r>
      <w:r w:rsidRPr="00630DEA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SQL</w:t>
      </w:r>
      <w:r w:rsidRPr="00630DEA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Server</w:t>
      </w:r>
    </w:p>
    <w:p w:rsidR="003F4F7F" w:rsidRPr="003F4F7F" w:rsidRDefault="003F4F7F" w:rsidP="00177BC9">
      <w:pPr>
        <w:rPr>
          <w:rFonts w:eastAsia="Times New Roman"/>
          <w:lang w:eastAsia="ru-RU"/>
        </w:rPr>
      </w:pPr>
      <w:r w:rsidRPr="003F4F7F">
        <w:rPr>
          <w:rFonts w:eastAsia="Times New Roman"/>
          <w:lang w:eastAsia="ru-RU"/>
        </w:rPr>
        <w:t>SQL Server Profiler — это инструмент, который позволяет отслеживать и анализировать события, происходящие в SQL Server. В версии SQL Server 2012 и выше Profiler был дополнен новыми возможностями и стал частью инструментов для мониторинга производительности SQL Server.</w:t>
      </w:r>
      <w:r w:rsidR="004B4C31">
        <w:rPr>
          <w:rFonts w:eastAsia="Times New Roman"/>
          <w:lang w:eastAsia="ru-RU"/>
        </w:rPr>
        <w:t xml:space="preserve"> </w:t>
      </w:r>
      <w:r w:rsidR="004B4C31">
        <w:t xml:space="preserve">Позволяет отслеживать различные события, такие как выполнение запросов, ошибки, изменения схемы и </w:t>
      </w:r>
      <w:r w:rsidR="004B4C31">
        <w:lastRenderedPageBreak/>
        <w:t>другие действия.</w:t>
      </w:r>
      <w:r w:rsidR="004B4C31" w:rsidRPr="004B4C31">
        <w:t xml:space="preserve"> </w:t>
      </w:r>
      <w:r w:rsidR="004B4C31">
        <w:t>Помогает выявлять медленные запросы и анализировать время выполнения, что позволяет оптимизировать производительность базы данных.</w:t>
      </w:r>
    </w:p>
    <w:p w:rsidR="00177BC9" w:rsidRDefault="00EE6F0F" w:rsidP="00177BC9">
      <w:pPr>
        <w:rPr>
          <w:rFonts w:eastAsia="Times New Roman"/>
          <w:lang w:eastAsia="ru-RU"/>
        </w:rPr>
      </w:pPr>
      <w:r w:rsidRPr="00EE6F0F">
        <w:rPr>
          <w:rFonts w:eastAsia="Times New Roman"/>
          <w:bCs/>
          <w:lang w:eastAsia="ru-RU"/>
        </w:rPr>
        <w:t>SQL Server Configuration Manager</w:t>
      </w:r>
      <w:r w:rsidRPr="00EE6F0F">
        <w:rPr>
          <w:rFonts w:eastAsia="Times New Roman"/>
          <w:lang w:eastAsia="ru-RU"/>
        </w:rPr>
        <w:t xml:space="preserve"> — </w:t>
      </w:r>
      <w:r w:rsidR="0026253D" w:rsidRPr="0026253D">
        <w:rPr>
          <w:rFonts w:eastAsia="Times New Roman"/>
          <w:lang w:eastAsia="ru-RU"/>
        </w:rPr>
        <w:t xml:space="preserve"> </w:t>
      </w:r>
      <w:r w:rsidRPr="00EE6F0F">
        <w:rPr>
          <w:rFonts w:eastAsia="Times New Roman"/>
          <w:lang w:eastAsia="ru-RU"/>
        </w:rPr>
        <w:t>это инструмент, который используется для управления настройками SQL Server и его компонентов. Он предоставляет графический интерфейс для выполнения различных административных задач.</w:t>
      </w:r>
    </w:p>
    <w:p w:rsidR="003F4F7F" w:rsidRPr="00EE6F0F" w:rsidRDefault="003F4F7F" w:rsidP="003F4F7F">
      <w:pPr>
        <w:rPr>
          <w:rFonts w:eastAsia="Times New Roman"/>
          <w:lang w:eastAsia="ru-RU"/>
        </w:rPr>
      </w:pPr>
      <w:r w:rsidRPr="003F4F7F">
        <w:rPr>
          <w:rFonts w:eastAsia="Times New Roman"/>
          <w:lang w:eastAsia="ru-RU"/>
        </w:rPr>
        <w:t xml:space="preserve">SQL Server Error and Usage Reporting и других приложений — это процесс сбора, анализа и представления данных о возникших ошибках и использовании системы. </w:t>
      </w:r>
    </w:p>
    <w:p w:rsidR="00F54491" w:rsidRPr="006507F1" w:rsidRDefault="00F54491" w:rsidP="006507F1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/>
          <w:lang w:eastAsia="ru-RU"/>
        </w:rPr>
      </w:pPr>
      <w:r w:rsidRPr="00F54491">
        <w:rPr>
          <w:rFonts w:eastAsia="Times New Roman"/>
          <w:lang w:eastAsia="ru-RU"/>
        </w:rPr>
        <w:t>Интегрированная среда для управления инфраструктурой SQL - Microsoft SQL Server Management Studio</w:t>
      </w:r>
    </w:p>
    <w:p w:rsidR="00974028" w:rsidRDefault="006507F1" w:rsidP="006507F1">
      <w:pPr>
        <w:spacing w:before="100" w:beforeAutospacing="1" w:after="100" w:afterAutospacing="1" w:line="240" w:lineRule="auto"/>
        <w:ind w:firstLine="600"/>
        <w:rPr>
          <w:rFonts w:eastAsia="Times New Roman"/>
          <w:lang w:eastAsia="ru-RU"/>
        </w:rPr>
      </w:pPr>
      <w:r w:rsidRPr="006507F1">
        <w:rPr>
          <w:rFonts w:eastAsia="Times New Roman"/>
          <w:lang w:eastAsia="ru-RU"/>
        </w:rPr>
        <w:t>SQL S</w:t>
      </w:r>
      <w:r w:rsidR="006D7562">
        <w:rPr>
          <w:rFonts w:eastAsia="Times New Roman"/>
          <w:lang w:eastAsia="ru-RU"/>
        </w:rPr>
        <w:t xml:space="preserve">erver Management Studio (SSMS) </w:t>
      </w:r>
      <w:r w:rsidRPr="006507F1">
        <w:rPr>
          <w:rFonts w:eastAsia="Times New Roman"/>
          <w:lang w:eastAsia="ru-RU"/>
        </w:rPr>
        <w:t xml:space="preserve">предоставляет инструменты для настройки, мониторинга и администрирования экземпляров SQL Server и баз данных. </w:t>
      </w:r>
      <w:r>
        <w:rPr>
          <w:rFonts w:eastAsia="Times New Roman"/>
          <w:lang w:eastAsia="ru-RU"/>
        </w:rPr>
        <w:t>Будем использовать</w:t>
      </w:r>
      <w:r w:rsidRPr="006507F1">
        <w:rPr>
          <w:rFonts w:eastAsia="Times New Roman"/>
          <w:lang w:eastAsia="ru-RU"/>
        </w:rPr>
        <w:t xml:space="preserve"> SSMS </w:t>
      </w:r>
      <w:r w:rsidR="00974028" w:rsidRPr="00974028">
        <w:rPr>
          <w:rFonts w:eastAsia="Times New Roman"/>
          <w:lang w:eastAsia="ru-RU"/>
        </w:rPr>
        <w:t>для создания запросов, проектирования и управления базами данных и хранилищами данных</w:t>
      </w:r>
      <w:r w:rsidR="00974028">
        <w:rPr>
          <w:rFonts w:eastAsia="Times New Roman"/>
          <w:lang w:eastAsia="ru-RU"/>
        </w:rPr>
        <w:t>.</w:t>
      </w:r>
    </w:p>
    <w:p w:rsidR="00671781" w:rsidRDefault="00974028" w:rsidP="00671781">
      <w:pPr>
        <w:keepNext/>
        <w:spacing w:before="100" w:beforeAutospacing="1" w:after="100" w:afterAutospacing="1" w:line="240" w:lineRule="auto"/>
        <w:ind w:firstLine="600"/>
        <w:jc w:val="center"/>
      </w:pPr>
      <w:r w:rsidRPr="00974028">
        <w:rPr>
          <w:rFonts w:eastAsia="Times New Roman"/>
          <w:noProof/>
          <w:lang w:val="en-US"/>
        </w:rPr>
        <w:drawing>
          <wp:inline distT="0" distB="0" distL="0" distR="0" wp14:anchorId="30D95519" wp14:editId="1EE74957">
            <wp:extent cx="3853543" cy="1599643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3543" cy="15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91" w:rsidRPr="009728AF" w:rsidRDefault="00671781" w:rsidP="00671781">
      <w:pPr>
        <w:pStyle w:val="a5"/>
        <w:jc w:val="center"/>
        <w:rPr>
          <w:rFonts w:eastAsia="Times New Roman"/>
          <w:sz w:val="20"/>
          <w:lang w:eastAsia="ru-RU"/>
        </w:rPr>
      </w:pPr>
      <w:r w:rsidRPr="009728AF">
        <w:rPr>
          <w:rFonts w:eastAsia="Times New Roman"/>
          <w:sz w:val="20"/>
          <w:lang w:eastAsia="ru-RU"/>
        </w:rPr>
        <w:t xml:space="preserve">Рисунок </w:t>
      </w:r>
      <w:r w:rsidR="00E65532" w:rsidRPr="00841DA3">
        <w:rPr>
          <w:rFonts w:eastAsia="Times New Roman"/>
          <w:sz w:val="20"/>
          <w:lang w:eastAsia="ru-RU"/>
        </w:rPr>
        <w:t>2</w:t>
      </w:r>
      <w:r w:rsidRPr="009728AF">
        <w:rPr>
          <w:rFonts w:eastAsia="Times New Roman"/>
          <w:sz w:val="20"/>
          <w:lang w:eastAsia="ru-RU"/>
        </w:rPr>
        <w:t xml:space="preserve"> – установленная </w:t>
      </w:r>
      <w:r w:rsidRPr="009728AF">
        <w:rPr>
          <w:rFonts w:eastAsia="Times New Roman"/>
          <w:sz w:val="20"/>
          <w:lang w:val="en-US" w:eastAsia="ru-RU"/>
        </w:rPr>
        <w:t>IDE</w:t>
      </w:r>
    </w:p>
    <w:p w:rsidR="006D7562" w:rsidRDefault="00F54491" w:rsidP="00F54491">
      <w:pPr>
        <w:spacing w:before="100" w:beforeAutospacing="1" w:after="100" w:afterAutospacing="1" w:line="240" w:lineRule="auto"/>
        <w:ind w:firstLine="60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Успешно по инструкции установила данную интегрированную среду</w:t>
      </w:r>
      <w:r w:rsidR="006D7562">
        <w:rPr>
          <w:rFonts w:eastAsia="Times New Roman"/>
          <w:lang w:eastAsia="ru-RU"/>
        </w:rPr>
        <w:t xml:space="preserve">. </w:t>
      </w:r>
    </w:p>
    <w:p w:rsidR="00671781" w:rsidRDefault="00125869" w:rsidP="00671781">
      <w:pPr>
        <w:keepNext/>
        <w:spacing w:before="100" w:beforeAutospacing="1" w:after="100" w:afterAutospacing="1" w:line="240" w:lineRule="auto"/>
        <w:ind w:firstLine="600"/>
        <w:jc w:val="center"/>
      </w:pPr>
      <w:r>
        <w:rPr>
          <w:rFonts w:eastAsia="Times New Roman"/>
          <w:noProof/>
          <w:lang w:val="en-US"/>
        </w:rPr>
        <w:drawing>
          <wp:inline distT="0" distB="0" distL="0" distR="0">
            <wp:extent cx="3336471" cy="1952447"/>
            <wp:effectExtent l="0" t="0" r="0" b="0"/>
            <wp:docPr id="4" name="Рисунок 4" descr="ф&#10;" title="рис 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8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8" t="22018" r="24539" b="24974"/>
                    <a:stretch/>
                  </pic:blipFill>
                  <pic:spPr bwMode="auto">
                    <a:xfrm>
                      <a:off x="0" y="0"/>
                      <a:ext cx="3343021" cy="195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781" w:rsidRPr="00841DA3" w:rsidRDefault="00671781" w:rsidP="00671781">
      <w:pPr>
        <w:pStyle w:val="a5"/>
        <w:jc w:val="center"/>
        <w:rPr>
          <w:sz w:val="20"/>
        </w:rPr>
      </w:pPr>
      <w:r w:rsidRPr="009728AF">
        <w:rPr>
          <w:sz w:val="20"/>
        </w:rPr>
        <w:t xml:space="preserve">Рисунок </w:t>
      </w:r>
      <w:r w:rsidR="00E65532" w:rsidRPr="00630DEA">
        <w:rPr>
          <w:sz w:val="20"/>
        </w:rPr>
        <w:t>3</w:t>
      </w:r>
      <w:r w:rsidRPr="009728AF">
        <w:rPr>
          <w:sz w:val="20"/>
        </w:rPr>
        <w:t xml:space="preserve"> –</w:t>
      </w:r>
      <w:r w:rsidR="009728AF">
        <w:rPr>
          <w:sz w:val="20"/>
        </w:rPr>
        <w:t>запуск</w:t>
      </w:r>
      <w:r w:rsidRPr="009728AF">
        <w:rPr>
          <w:sz w:val="20"/>
        </w:rPr>
        <w:t xml:space="preserve"> </w:t>
      </w:r>
      <w:r w:rsidRPr="009728AF">
        <w:rPr>
          <w:sz w:val="20"/>
          <w:lang w:val="en-US"/>
        </w:rPr>
        <w:t>SSMS</w:t>
      </w:r>
    </w:p>
    <w:p w:rsidR="00630DEA" w:rsidRPr="00630DEA" w:rsidRDefault="00630DEA" w:rsidP="00630DEA">
      <w:r>
        <w:lastRenderedPageBreak/>
        <w:t>Установила соединение сервера (</w:t>
      </w:r>
      <w:r>
        <w:rPr>
          <w:lang w:val="en-US"/>
        </w:rPr>
        <w:t>SQL</w:t>
      </w:r>
      <w:r w:rsidRPr="00630DEA">
        <w:t xml:space="preserve"> </w:t>
      </w:r>
      <w:r>
        <w:rPr>
          <w:lang w:val="en-US"/>
        </w:rPr>
        <w:t>Server</w:t>
      </w:r>
      <w:r>
        <w:t>) и клиента (меня).</w:t>
      </w:r>
    </w:p>
    <w:p w:rsidR="00630DEA" w:rsidRDefault="00630DEA" w:rsidP="00630DEA">
      <w:pPr>
        <w:keepNext/>
        <w:spacing w:before="100" w:beforeAutospacing="1" w:after="100" w:afterAutospacing="1" w:line="240" w:lineRule="auto"/>
        <w:ind w:firstLine="0"/>
        <w:jc w:val="center"/>
      </w:pPr>
      <w:r>
        <w:rPr>
          <w:rFonts w:eastAsia="Times New Roman"/>
          <w:noProof/>
          <w:lang w:val="en-US"/>
        </w:rPr>
        <w:drawing>
          <wp:inline distT="0" distB="0" distL="0" distR="0">
            <wp:extent cx="3298371" cy="360069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84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5" t="13210" r="31788" b="13999"/>
                    <a:stretch/>
                  </pic:blipFill>
                  <pic:spPr bwMode="auto">
                    <a:xfrm>
                      <a:off x="0" y="0"/>
                      <a:ext cx="3303244" cy="360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DEA" w:rsidRPr="00666C63" w:rsidRDefault="00630DEA" w:rsidP="00666C63">
      <w:pPr>
        <w:pStyle w:val="a5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Рисунок 4 – установка соединения с сервером</w:t>
      </w:r>
    </w:p>
    <w:p w:rsidR="00630DEA" w:rsidRDefault="00630DEA" w:rsidP="00630DEA">
      <w:pPr>
        <w:keepNext/>
        <w:spacing w:before="100" w:beforeAutospacing="1" w:after="100" w:afterAutospacing="1" w:line="240" w:lineRule="auto"/>
        <w:ind w:firstLine="600"/>
        <w:jc w:val="center"/>
      </w:pPr>
      <w:r>
        <w:rPr>
          <w:noProof/>
          <w:lang w:val="en-US"/>
        </w:rPr>
        <w:drawing>
          <wp:inline distT="0" distB="0" distL="0" distR="0" wp14:anchorId="536B876E" wp14:editId="5F376778">
            <wp:extent cx="5679091" cy="3064329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85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2"/>
                    <a:stretch/>
                  </pic:blipFill>
                  <pic:spPr bwMode="auto">
                    <a:xfrm>
                      <a:off x="0" y="0"/>
                      <a:ext cx="5690668" cy="307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491" w:rsidRDefault="00630DEA" w:rsidP="00630DEA">
      <w:pPr>
        <w:pStyle w:val="a5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Рисунок 5 -  успешно установленное соединение с сервером</w:t>
      </w:r>
    </w:p>
    <w:p w:rsidR="00630DEA" w:rsidRPr="008D00A8" w:rsidRDefault="00630DEA" w:rsidP="008D00A8">
      <w:pPr>
        <w:pStyle w:val="a4"/>
        <w:numPr>
          <w:ilvl w:val="0"/>
          <w:numId w:val="2"/>
        </w:numPr>
        <w:rPr>
          <w:rFonts w:eastAsia="Times New Roman"/>
          <w:lang w:eastAsia="ru-RU"/>
        </w:rPr>
      </w:pPr>
      <w:r w:rsidRPr="00630DEA">
        <w:rPr>
          <w:rFonts w:eastAsia="Times New Roman"/>
          <w:lang w:eastAsia="ru-RU"/>
        </w:rPr>
        <w:t xml:space="preserve">DB Designer - </w:t>
      </w:r>
      <w:r>
        <w:rPr>
          <w:rFonts w:eastAsia="Times New Roman"/>
          <w:lang w:eastAsia="ru-RU"/>
        </w:rPr>
        <w:t>д</w:t>
      </w:r>
      <w:r w:rsidRPr="00630DEA">
        <w:rPr>
          <w:rFonts w:eastAsia="Times New Roman"/>
          <w:lang w:eastAsia="ru-RU"/>
        </w:rPr>
        <w:t>ля разработки IDEF1X-диаграмм</w:t>
      </w:r>
    </w:p>
    <w:p w:rsidR="008D00A8" w:rsidRPr="008D00A8" w:rsidRDefault="008D00A8" w:rsidP="008D00A8">
      <w:pPr>
        <w:spacing w:before="100" w:beforeAutospacing="1" w:after="100" w:afterAutospacing="1" w:line="240" w:lineRule="auto"/>
        <w:ind w:firstLine="600"/>
        <w:rPr>
          <w:rFonts w:eastAsia="Times New Roman"/>
          <w:lang w:eastAsia="ru-RU"/>
        </w:rPr>
      </w:pPr>
      <w:r w:rsidRPr="008D00A8">
        <w:rPr>
          <w:rFonts w:eastAsia="Times New Roman"/>
          <w:lang w:eastAsia="ru-RU"/>
        </w:rPr>
        <w:lastRenderedPageBreak/>
        <w:t>IDEF1X — это методология для моделирования данных, которая используется для создания диаграмм сущностей и их взаимосвязей. Диаграмма IDEF1X визуально представляет структуру данных и их взаимосвязи в системе.</w:t>
      </w:r>
    </w:p>
    <w:p w:rsidR="008D00A8" w:rsidRPr="008D00A8" w:rsidRDefault="008D00A8" w:rsidP="002E186E">
      <w:pPr>
        <w:spacing w:before="100" w:beforeAutospacing="1" w:after="100" w:afterAutospacing="1" w:line="240" w:lineRule="auto"/>
        <w:ind w:firstLine="360"/>
        <w:outlineLvl w:val="2"/>
        <w:rPr>
          <w:rFonts w:eastAsia="Times New Roman"/>
          <w:lang w:eastAsia="ru-RU"/>
        </w:rPr>
      </w:pPr>
      <w:r w:rsidRPr="008D00A8">
        <w:rPr>
          <w:rFonts w:eastAsia="Times New Roman"/>
          <w:lang w:eastAsia="ru-RU"/>
        </w:rPr>
        <w:t>Основные элементы IDEF1X-диаграммы</w:t>
      </w:r>
    </w:p>
    <w:p w:rsidR="008D00A8" w:rsidRPr="008D00A8" w:rsidRDefault="008D00A8" w:rsidP="008D00A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/>
          <w:lang w:eastAsia="ru-RU"/>
        </w:rPr>
      </w:pPr>
      <w:r w:rsidRPr="002E186E">
        <w:rPr>
          <w:rFonts w:eastAsia="Times New Roman"/>
          <w:lang w:eastAsia="ru-RU"/>
        </w:rPr>
        <w:t>Сущности</w:t>
      </w:r>
      <w:r w:rsidRPr="008D00A8">
        <w:rPr>
          <w:rFonts w:eastAsia="Times New Roman"/>
          <w:lang w:eastAsia="ru-RU"/>
        </w:rPr>
        <w:t>: Представлены в виде прямоугольников. Каждая сущность соответствует таблице в базе данных.</w:t>
      </w:r>
    </w:p>
    <w:p w:rsidR="008D00A8" w:rsidRPr="008D00A8" w:rsidRDefault="008D00A8" w:rsidP="008D00A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/>
          <w:lang w:eastAsia="ru-RU"/>
        </w:rPr>
      </w:pPr>
      <w:r w:rsidRPr="002E186E">
        <w:rPr>
          <w:rFonts w:eastAsia="Times New Roman"/>
          <w:lang w:eastAsia="ru-RU"/>
        </w:rPr>
        <w:t>Атрибуты</w:t>
      </w:r>
      <w:r w:rsidRPr="008D00A8">
        <w:rPr>
          <w:rFonts w:eastAsia="Times New Roman"/>
          <w:lang w:eastAsia="ru-RU"/>
        </w:rPr>
        <w:t>: Характеристики сущности. Они указываются внутри прямоугольника сущности. Например, для сущности "</w:t>
      </w:r>
      <w:r w:rsidR="002E186E">
        <w:rPr>
          <w:rFonts w:eastAsia="Times New Roman"/>
          <w:lang w:eastAsia="ru-RU"/>
        </w:rPr>
        <w:t>Заказ</w:t>
      </w:r>
      <w:r w:rsidRPr="008D00A8">
        <w:rPr>
          <w:rFonts w:eastAsia="Times New Roman"/>
          <w:lang w:eastAsia="ru-RU"/>
        </w:rPr>
        <w:t>" атрибутами могут быть "ID", "</w:t>
      </w:r>
      <w:r w:rsidR="002E186E">
        <w:rPr>
          <w:rFonts w:eastAsia="Times New Roman"/>
          <w:lang w:eastAsia="ru-RU"/>
        </w:rPr>
        <w:t>Товар</w:t>
      </w:r>
      <w:r w:rsidRPr="008D00A8">
        <w:rPr>
          <w:rFonts w:eastAsia="Times New Roman"/>
          <w:lang w:eastAsia="ru-RU"/>
        </w:rPr>
        <w:t>", "</w:t>
      </w:r>
      <w:r w:rsidR="002E186E">
        <w:rPr>
          <w:rFonts w:eastAsia="Times New Roman"/>
          <w:lang w:eastAsia="ru-RU"/>
        </w:rPr>
        <w:t>Стоимость</w:t>
      </w:r>
      <w:r w:rsidRPr="008D00A8">
        <w:rPr>
          <w:rFonts w:eastAsia="Times New Roman"/>
          <w:lang w:eastAsia="ru-RU"/>
        </w:rPr>
        <w:t>".</w:t>
      </w:r>
    </w:p>
    <w:p w:rsidR="008D00A8" w:rsidRPr="008D00A8" w:rsidRDefault="008D00A8" w:rsidP="008D00A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/>
          <w:lang w:eastAsia="ru-RU"/>
        </w:rPr>
      </w:pPr>
      <w:r w:rsidRPr="002E186E">
        <w:rPr>
          <w:rFonts w:eastAsia="Times New Roman"/>
          <w:lang w:eastAsia="ru-RU"/>
        </w:rPr>
        <w:t>Связи</w:t>
      </w:r>
      <w:r w:rsidRPr="008D00A8">
        <w:rPr>
          <w:rFonts w:eastAsia="Times New Roman"/>
          <w:lang w:eastAsia="ru-RU"/>
        </w:rPr>
        <w:t>: Линии, соединяющие сущности, показывающие, как они взаимодействуют друг с другом. Связи могут быть:</w:t>
      </w:r>
    </w:p>
    <w:p w:rsidR="008D00A8" w:rsidRPr="008D00A8" w:rsidRDefault="008D00A8" w:rsidP="008D00A8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/>
          <w:lang w:eastAsia="ru-RU"/>
        </w:rPr>
      </w:pPr>
      <w:r w:rsidRPr="002E186E">
        <w:rPr>
          <w:rFonts w:eastAsia="Times New Roman"/>
          <w:lang w:eastAsia="ru-RU"/>
        </w:rPr>
        <w:t>Один к одному (1:1)</w:t>
      </w:r>
    </w:p>
    <w:p w:rsidR="008D00A8" w:rsidRPr="008D00A8" w:rsidRDefault="008D00A8" w:rsidP="008D00A8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/>
          <w:lang w:eastAsia="ru-RU"/>
        </w:rPr>
      </w:pPr>
      <w:r w:rsidRPr="002E186E">
        <w:rPr>
          <w:rFonts w:eastAsia="Times New Roman"/>
          <w:lang w:eastAsia="ru-RU"/>
        </w:rPr>
        <w:t>Один ко многим (1:N)</w:t>
      </w:r>
    </w:p>
    <w:p w:rsidR="008D00A8" w:rsidRPr="008D00A8" w:rsidRDefault="008D00A8" w:rsidP="008D00A8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/>
          <w:lang w:eastAsia="ru-RU"/>
        </w:rPr>
      </w:pPr>
      <w:r w:rsidRPr="002E186E">
        <w:rPr>
          <w:rFonts w:eastAsia="Times New Roman"/>
          <w:lang w:eastAsia="ru-RU"/>
        </w:rPr>
        <w:t>Многие ко многим (</w:t>
      </w:r>
      <w:r w:rsidR="00666C63" w:rsidRPr="002E186E">
        <w:rPr>
          <w:rFonts w:eastAsia="Times New Roman"/>
          <w:lang w:eastAsia="ru-RU"/>
        </w:rPr>
        <w:t>M:N</w:t>
      </w:r>
      <w:r w:rsidRPr="002E186E">
        <w:rPr>
          <w:rFonts w:eastAsia="Times New Roman"/>
          <w:lang w:eastAsia="ru-RU"/>
        </w:rPr>
        <w:t>)</w:t>
      </w:r>
    </w:p>
    <w:p w:rsidR="008D00A8" w:rsidRPr="008D00A8" w:rsidRDefault="008D00A8" w:rsidP="008D00A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/>
          <w:lang w:eastAsia="ru-RU"/>
        </w:rPr>
      </w:pPr>
      <w:r w:rsidRPr="002E186E">
        <w:rPr>
          <w:rFonts w:eastAsia="Times New Roman"/>
          <w:lang w:eastAsia="ru-RU"/>
        </w:rPr>
        <w:t>Ключи</w:t>
      </w:r>
      <w:r w:rsidRPr="008D00A8">
        <w:rPr>
          <w:rFonts w:eastAsia="Times New Roman"/>
          <w:lang w:eastAsia="ru-RU"/>
        </w:rPr>
        <w:t>:</w:t>
      </w:r>
    </w:p>
    <w:p w:rsidR="00473ABC" w:rsidRPr="00473ABC" w:rsidRDefault="008D00A8" w:rsidP="003A71E3">
      <w:pPr>
        <w:numPr>
          <w:ilvl w:val="1"/>
          <w:numId w:val="3"/>
        </w:numPr>
        <w:spacing w:before="100" w:beforeAutospacing="1" w:after="100" w:afterAutospacing="1" w:line="240" w:lineRule="auto"/>
        <w:ind w:left="960" w:firstLine="0"/>
      </w:pPr>
      <w:r w:rsidRPr="006F4E07">
        <w:rPr>
          <w:rFonts w:eastAsia="Times New Roman"/>
          <w:lang w:eastAsia="ru-RU"/>
        </w:rPr>
        <w:t>Первичный ключ</w:t>
      </w:r>
      <w:r w:rsidRPr="008D00A8">
        <w:rPr>
          <w:rFonts w:eastAsia="Times New Roman"/>
          <w:lang w:eastAsia="ru-RU"/>
        </w:rPr>
        <w:t>: Уникально и</w:t>
      </w:r>
      <w:r w:rsidR="00473ABC">
        <w:rPr>
          <w:rFonts w:eastAsia="Times New Roman"/>
          <w:lang w:eastAsia="ru-RU"/>
        </w:rPr>
        <w:t>дентифицирует запись в таблице.</w:t>
      </w:r>
    </w:p>
    <w:p w:rsidR="006507F1" w:rsidRPr="00802310" w:rsidRDefault="008D00A8" w:rsidP="003A71E3">
      <w:pPr>
        <w:numPr>
          <w:ilvl w:val="1"/>
          <w:numId w:val="3"/>
        </w:numPr>
        <w:spacing w:before="100" w:beforeAutospacing="1" w:after="100" w:afterAutospacing="1" w:line="240" w:lineRule="auto"/>
        <w:ind w:left="960" w:firstLine="0"/>
      </w:pPr>
      <w:r w:rsidRPr="006F4E07">
        <w:rPr>
          <w:rFonts w:eastAsia="Times New Roman"/>
          <w:lang w:eastAsia="ru-RU"/>
        </w:rPr>
        <w:t>Внешний ключ</w:t>
      </w:r>
      <w:r w:rsidRPr="008D00A8">
        <w:rPr>
          <w:rFonts w:eastAsia="Times New Roman"/>
          <w:lang w:eastAsia="ru-RU"/>
        </w:rPr>
        <w:t>: Связывает записи в одной таблице с записями в другой таблице.</w:t>
      </w:r>
    </w:p>
    <w:p w:rsidR="006F4E07" w:rsidRDefault="00802310" w:rsidP="00802310">
      <w:pPr>
        <w:tabs>
          <w:tab w:val="left" w:pos="1714"/>
        </w:tabs>
        <w:ind w:firstLine="0"/>
      </w:pPr>
      <w:r>
        <w:tab/>
        <w:t>DB Designer — это инструмент для проектирования и моделирования баз данных. Он позволяет пользователям создавать, редактировать и визуализировать структуры баз данных с помощью графического интерфейса.</w:t>
      </w:r>
    </w:p>
    <w:p w:rsidR="00802310" w:rsidRDefault="00802310" w:rsidP="00802310">
      <w:pPr>
        <w:keepNext/>
        <w:spacing w:before="100" w:beforeAutospacing="1" w:after="100" w:afterAutospacing="1" w:line="240" w:lineRule="auto"/>
        <w:ind w:firstLine="600"/>
        <w:jc w:val="center"/>
      </w:pPr>
      <w:r w:rsidRPr="00802310">
        <w:rPr>
          <w:noProof/>
          <w:lang w:val="en-US"/>
        </w:rPr>
        <w:drawing>
          <wp:inline distT="0" distB="0" distL="0" distR="0" wp14:anchorId="41DA99E0" wp14:editId="31B9189F">
            <wp:extent cx="5382676" cy="2443843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7" cy="24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10" w:rsidRPr="00802310" w:rsidRDefault="00802310" w:rsidP="00802310">
      <w:pPr>
        <w:pStyle w:val="a5"/>
        <w:jc w:val="center"/>
        <w:rPr>
          <w:noProof/>
        </w:rPr>
      </w:pPr>
      <w:r>
        <w:rPr>
          <w:noProof/>
        </w:rPr>
        <w:t>Рисунок 6 – вид в Браузере</w:t>
      </w:r>
    </w:p>
    <w:p w:rsidR="00802310" w:rsidRDefault="008A0A0D" w:rsidP="008A0A0D">
      <w:pPr>
        <w:keepNext/>
        <w:spacing w:before="100" w:beforeAutospacing="1" w:after="100" w:afterAutospacing="1" w:line="240" w:lineRule="auto"/>
        <w:rPr>
          <w:noProof/>
        </w:rPr>
      </w:pPr>
      <w:r>
        <w:rPr>
          <w:noProof/>
        </w:rPr>
        <w:lastRenderedPageBreak/>
        <w:t>В соответсвтии с предложением сайта была выбрана возможность бесплатно с инструментом работать.</w:t>
      </w:r>
    </w:p>
    <w:p w:rsidR="008210F4" w:rsidRDefault="0094149F" w:rsidP="008A0A0D">
      <w:pPr>
        <w:keepNext/>
        <w:spacing w:before="100" w:beforeAutospacing="1" w:after="100" w:afterAutospacing="1" w:line="240" w:lineRule="auto"/>
        <w:rPr>
          <w:noProof/>
        </w:rPr>
      </w:pPr>
      <w:r>
        <w:rPr>
          <w:noProof/>
        </w:rPr>
        <w:t>Попробовали с одногруппником варинат совместной разработки через подключение по почте.</w:t>
      </w:r>
    </w:p>
    <w:p w:rsidR="0094149F" w:rsidRDefault="0094149F" w:rsidP="007E33E0">
      <w:pPr>
        <w:keepNext/>
        <w:spacing w:before="100" w:beforeAutospacing="1" w:after="100" w:afterAutospacing="1" w:line="240" w:lineRule="auto"/>
        <w:jc w:val="center"/>
      </w:pPr>
      <w:r w:rsidRPr="0094149F">
        <w:rPr>
          <w:noProof/>
          <w:lang w:val="en-US"/>
        </w:rPr>
        <w:drawing>
          <wp:inline distT="0" distB="0" distL="0" distR="0" wp14:anchorId="0E4539B8" wp14:editId="480EFBA9">
            <wp:extent cx="3004457" cy="1053511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6392" cy="106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9F" w:rsidRDefault="0094149F" w:rsidP="0094149F">
      <w:pPr>
        <w:pStyle w:val="a5"/>
        <w:jc w:val="center"/>
        <w:rPr>
          <w:noProof/>
        </w:rPr>
      </w:pPr>
      <w:r>
        <w:rPr>
          <w:noProof/>
        </w:rPr>
        <w:t>Рисунок 6 – успешное подключение</w:t>
      </w:r>
    </w:p>
    <w:p w:rsidR="007E33E0" w:rsidRPr="007E33E0" w:rsidRDefault="007E33E0" w:rsidP="007E33E0">
      <w:pPr>
        <w:keepNext/>
        <w:spacing w:before="100" w:beforeAutospacing="1" w:after="100" w:afterAutospacing="1" w:line="240" w:lineRule="auto"/>
        <w:jc w:val="center"/>
        <w:rPr>
          <w:noProof/>
          <w:lang w:val="en-US"/>
        </w:rPr>
      </w:pPr>
      <w:r w:rsidRPr="007E33E0">
        <w:rPr>
          <w:noProof/>
          <w:lang w:val="en-US"/>
        </w:rPr>
        <w:drawing>
          <wp:inline distT="0" distB="0" distL="0" distR="0" wp14:anchorId="3D98DE25" wp14:editId="74BFC1BC">
            <wp:extent cx="4577443" cy="289651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0906" cy="290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BD" w:rsidRDefault="007E33E0" w:rsidP="008B6FBD">
      <w:pPr>
        <w:keepNext/>
        <w:spacing w:before="100" w:beforeAutospacing="1" w:after="100" w:afterAutospacing="1" w:line="240" w:lineRule="auto"/>
        <w:jc w:val="center"/>
        <w:rPr>
          <w:i/>
          <w:iCs/>
          <w:noProof/>
          <w:color w:val="44546A" w:themeColor="text2"/>
          <w:sz w:val="18"/>
          <w:szCs w:val="18"/>
        </w:rPr>
      </w:pPr>
      <w:r w:rsidRPr="007E33E0">
        <w:rPr>
          <w:i/>
          <w:iCs/>
          <w:noProof/>
          <w:color w:val="44546A" w:themeColor="text2"/>
          <w:sz w:val="18"/>
          <w:szCs w:val="18"/>
        </w:rPr>
        <w:t xml:space="preserve">Рисунок 7 </w:t>
      </w:r>
      <w:r>
        <w:rPr>
          <w:i/>
          <w:iCs/>
          <w:noProof/>
          <w:color w:val="44546A" w:themeColor="text2"/>
          <w:sz w:val="18"/>
          <w:szCs w:val="18"/>
        </w:rPr>
        <w:t>–</w:t>
      </w:r>
      <w:r w:rsidRPr="007E33E0">
        <w:rPr>
          <w:i/>
          <w:iCs/>
          <w:noProof/>
          <w:color w:val="44546A" w:themeColor="text2"/>
          <w:sz w:val="18"/>
          <w:szCs w:val="18"/>
        </w:rPr>
        <w:t xml:space="preserve"> </w:t>
      </w:r>
      <w:r>
        <w:rPr>
          <w:i/>
          <w:iCs/>
          <w:noProof/>
          <w:color w:val="44546A" w:themeColor="text2"/>
          <w:sz w:val="18"/>
          <w:szCs w:val="18"/>
        </w:rPr>
        <w:t>пример диаграммы</w:t>
      </w:r>
    </w:p>
    <w:p w:rsidR="008B6FBD" w:rsidRDefault="008B6FBD" w:rsidP="008B6FBD">
      <w:pPr>
        <w:pStyle w:val="a4"/>
        <w:keepNext/>
        <w:numPr>
          <w:ilvl w:val="0"/>
          <w:numId w:val="2"/>
        </w:numPr>
        <w:spacing w:before="100" w:beforeAutospacing="1" w:after="100" w:afterAutospacing="1" w:line="240" w:lineRule="auto"/>
        <w:rPr>
          <w:noProof/>
        </w:rPr>
      </w:pPr>
      <w:r>
        <w:rPr>
          <w:noProof/>
        </w:rPr>
        <w:t>Заключение</w:t>
      </w:r>
    </w:p>
    <w:p w:rsidR="007E33E0" w:rsidRPr="007E33E0" w:rsidRDefault="008B6FBD" w:rsidP="007E33E0">
      <w:r>
        <w:t xml:space="preserve">SQL Server и SSMS с Database Designer представляют собой мощные инструменты для администрирования баз данных, позволяя пользователям эффективно проектировать, управлять и оптимизировать свои данные. </w:t>
      </w:r>
    </w:p>
    <w:sectPr w:rsidR="007E33E0" w:rsidRPr="007E33E0" w:rsidSect="00CD68C5">
      <w:footerReference w:type="default" r:id="rId17"/>
      <w:pgSz w:w="12240" w:h="15840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3F0A" w:rsidRDefault="00243F0A" w:rsidP="00CD68C5">
      <w:pPr>
        <w:spacing w:line="240" w:lineRule="auto"/>
      </w:pPr>
      <w:r>
        <w:separator/>
      </w:r>
    </w:p>
  </w:endnote>
  <w:endnote w:type="continuationSeparator" w:id="0">
    <w:p w:rsidR="00243F0A" w:rsidRDefault="00243F0A" w:rsidP="00CD68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2677273"/>
      <w:docPartObj>
        <w:docPartGallery w:val="Page Numbers (Bottom of Page)"/>
        <w:docPartUnique/>
      </w:docPartObj>
    </w:sdtPr>
    <w:sdtEndPr/>
    <w:sdtContent>
      <w:p w:rsidR="00CD68C5" w:rsidRDefault="00CD68C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41DA3">
          <w:rPr>
            <w:noProof/>
          </w:rPr>
          <w:t>2</w:t>
        </w:r>
        <w:r>
          <w:fldChar w:fldCharType="end"/>
        </w:r>
      </w:p>
    </w:sdtContent>
  </w:sdt>
  <w:p w:rsidR="00CD68C5" w:rsidRDefault="00CD68C5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3F0A" w:rsidRDefault="00243F0A" w:rsidP="00CD68C5">
      <w:pPr>
        <w:spacing w:line="240" w:lineRule="auto"/>
      </w:pPr>
      <w:r>
        <w:separator/>
      </w:r>
    </w:p>
  </w:footnote>
  <w:footnote w:type="continuationSeparator" w:id="0">
    <w:p w:rsidR="00243F0A" w:rsidRDefault="00243F0A" w:rsidP="00CD68C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37711E"/>
    <w:multiLevelType w:val="hybridMultilevel"/>
    <w:tmpl w:val="C4489E38"/>
    <w:lvl w:ilvl="0" w:tplc="C22CC54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" w15:restartNumberingAfterBreak="0">
    <w:nsid w:val="419652FE"/>
    <w:multiLevelType w:val="multilevel"/>
    <w:tmpl w:val="036451E4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86474CE"/>
    <w:multiLevelType w:val="hybridMultilevel"/>
    <w:tmpl w:val="93686D32"/>
    <w:lvl w:ilvl="0" w:tplc="064CD9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5C4"/>
    <w:rsid w:val="00040896"/>
    <w:rsid w:val="00045E4B"/>
    <w:rsid w:val="000B2F73"/>
    <w:rsid w:val="000D2B5B"/>
    <w:rsid w:val="00125869"/>
    <w:rsid w:val="00177BC9"/>
    <w:rsid w:val="001A0294"/>
    <w:rsid w:val="00243F0A"/>
    <w:rsid w:val="0026253D"/>
    <w:rsid w:val="002E186E"/>
    <w:rsid w:val="002F03AF"/>
    <w:rsid w:val="003B4DE1"/>
    <w:rsid w:val="003F4F7F"/>
    <w:rsid w:val="00473ABC"/>
    <w:rsid w:val="004B4C31"/>
    <w:rsid w:val="005A4CE6"/>
    <w:rsid w:val="005C6682"/>
    <w:rsid w:val="006038DA"/>
    <w:rsid w:val="00630DEA"/>
    <w:rsid w:val="006507F1"/>
    <w:rsid w:val="00666C63"/>
    <w:rsid w:val="00671781"/>
    <w:rsid w:val="006D7562"/>
    <w:rsid w:val="006F4E07"/>
    <w:rsid w:val="00772195"/>
    <w:rsid w:val="007E33E0"/>
    <w:rsid w:val="00802310"/>
    <w:rsid w:val="008210F4"/>
    <w:rsid w:val="00841DA3"/>
    <w:rsid w:val="008A0A0D"/>
    <w:rsid w:val="008B6FBD"/>
    <w:rsid w:val="008D00A8"/>
    <w:rsid w:val="0093620C"/>
    <w:rsid w:val="0094149F"/>
    <w:rsid w:val="009728AF"/>
    <w:rsid w:val="00974028"/>
    <w:rsid w:val="009B4F69"/>
    <w:rsid w:val="009C0759"/>
    <w:rsid w:val="00AF39E0"/>
    <w:rsid w:val="00B905C4"/>
    <w:rsid w:val="00C70149"/>
    <w:rsid w:val="00CD68C5"/>
    <w:rsid w:val="00D27789"/>
    <w:rsid w:val="00E65532"/>
    <w:rsid w:val="00E86673"/>
    <w:rsid w:val="00EE6F0F"/>
    <w:rsid w:val="00F362EC"/>
    <w:rsid w:val="00F54491"/>
    <w:rsid w:val="00FF7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5240852-9155-4A13-823B-F6132D30F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0759"/>
    <w:pPr>
      <w:spacing w:after="0" w:line="240" w:lineRule="atLeast"/>
      <w:ind w:firstLine="709"/>
      <w:jc w:val="both"/>
    </w:pPr>
    <w:rPr>
      <w:rFonts w:ascii="Times New Roman" w:eastAsia="Calibri" w:hAnsi="Times New Roman" w:cs="Times New Roman"/>
      <w:sz w:val="28"/>
      <w:szCs w:val="28"/>
      <w:lang w:val="ru-RU"/>
    </w:rPr>
  </w:style>
  <w:style w:type="paragraph" w:styleId="3">
    <w:name w:val="heading 3"/>
    <w:basedOn w:val="a"/>
    <w:link w:val="30"/>
    <w:uiPriority w:val="9"/>
    <w:qFormat/>
    <w:rsid w:val="008D00A8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/>
      <w:b/>
      <w:bCs/>
      <w:sz w:val="27"/>
      <w:szCs w:val="27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Book Title"/>
    <w:uiPriority w:val="33"/>
    <w:qFormat/>
    <w:rsid w:val="009C0759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paragraph" w:styleId="a4">
    <w:name w:val="List Paragraph"/>
    <w:basedOn w:val="a"/>
    <w:uiPriority w:val="34"/>
    <w:qFormat/>
    <w:rsid w:val="006507F1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6717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CD68C5"/>
    <w:pPr>
      <w:tabs>
        <w:tab w:val="center" w:pos="4844"/>
        <w:tab w:val="right" w:pos="9689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D68C5"/>
    <w:rPr>
      <w:rFonts w:ascii="Times New Roman" w:eastAsia="Calibri" w:hAnsi="Times New Roman" w:cs="Times New Roman"/>
      <w:sz w:val="28"/>
      <w:szCs w:val="28"/>
      <w:lang w:val="ru-RU"/>
    </w:rPr>
  </w:style>
  <w:style w:type="paragraph" w:styleId="a8">
    <w:name w:val="footer"/>
    <w:basedOn w:val="a"/>
    <w:link w:val="a9"/>
    <w:uiPriority w:val="99"/>
    <w:unhideWhenUsed/>
    <w:rsid w:val="00CD68C5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D68C5"/>
    <w:rPr>
      <w:rFonts w:ascii="Times New Roman" w:eastAsia="Calibri" w:hAnsi="Times New Roman" w:cs="Times New Roman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8D00A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aa">
    <w:name w:val="Normal (Web)"/>
    <w:basedOn w:val="a"/>
    <w:uiPriority w:val="99"/>
    <w:semiHidden/>
    <w:unhideWhenUsed/>
    <w:rsid w:val="008D00A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val="en-US"/>
    </w:rPr>
  </w:style>
  <w:style w:type="character" w:styleId="ab">
    <w:name w:val="Strong"/>
    <w:basedOn w:val="a0"/>
    <w:uiPriority w:val="22"/>
    <w:qFormat/>
    <w:rsid w:val="008D00A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698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6</Pages>
  <Words>555</Words>
  <Characters>3166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</dc:creator>
  <cp:keywords/>
  <dc:description/>
  <cp:lastModifiedBy>Julia</cp:lastModifiedBy>
  <cp:revision>43</cp:revision>
  <dcterms:created xsi:type="dcterms:W3CDTF">2025-02-15T09:19:00Z</dcterms:created>
  <dcterms:modified xsi:type="dcterms:W3CDTF">2025-02-18T10:21:00Z</dcterms:modified>
</cp:coreProperties>
</file>